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9"/>
        <w:rPr>
          <w:rFonts w:hint="eastAsia" w:ascii="微软雅黑" w:hAnsi="微软雅黑" w:eastAsia="微软雅黑" w:cs="微软雅黑"/>
          <w:color w:val="000000"/>
          <w:sz w:val="33"/>
          <w:szCs w:val="33"/>
          <w:shd w:val="clear" w:color="auto" w:fill="FFFFFF"/>
        </w:rPr>
      </w:pPr>
      <w:r>
        <w:rPr>
          <w:rFonts w:hint="eastAsia" w:eastAsia="宋体"/>
          <w:lang w:val="en-US" w:eastAsia="zh-CN"/>
        </w:rPr>
        <w:t>附件2：质量保修书</w:t>
      </w:r>
      <w:bookmarkStart w:id="0" w:name="_Toc26545"/>
    </w:p>
    <w:p>
      <w:pPr>
        <w:pStyle w:val="4"/>
        <w:ind w:left="0" w:firstLine="0"/>
        <w:jc w:val="center"/>
        <w:rPr>
          <w:rFonts w:ascii="微软雅黑" w:hAnsi="微软雅黑" w:eastAsia="微软雅黑" w:cs="微软雅黑"/>
          <w:color w:val="000000"/>
          <w:sz w:val="33"/>
          <w:szCs w:val="33"/>
          <w:shd w:val="clear" w:color="auto" w:fill="FFFFFF"/>
        </w:rPr>
      </w:pPr>
      <w:r>
        <w:rPr>
          <w:rFonts w:hint="eastAsia" w:ascii="微软雅黑" w:hAnsi="微软雅黑" w:eastAsia="微软雅黑" w:cs="微软雅黑"/>
          <w:color w:val="000000"/>
          <w:sz w:val="33"/>
          <w:szCs w:val="33"/>
          <w:shd w:val="clear" w:color="auto" w:fill="FFFFFF"/>
        </w:rPr>
        <w:t>质量保修书</w:t>
      </w:r>
      <w:bookmarkEnd w:id="0"/>
    </w:p>
    <w:p>
      <w:pPr>
        <w:widowControl/>
        <w:shd w:val="clear" w:color="auto" w:fill="FFFFFF"/>
        <w:spacing w:line="360" w:lineRule="auto"/>
        <w:ind w:left="0" w:firstLine="0"/>
        <w:jc w:val="left"/>
        <w:rPr>
          <w:rFonts w:ascii="Arial" w:hAnsi="Arial" w:cs="Arial"/>
          <w:color w:val="333333"/>
          <w:szCs w:val="21"/>
        </w:rPr>
      </w:pPr>
      <w:r>
        <w:rPr>
          <w:rFonts w:ascii="Arial" w:hAnsi="Arial" w:cs="Arial"/>
          <w:color w:val="333333"/>
          <w:kern w:val="0"/>
          <w:szCs w:val="21"/>
          <w:shd w:val="clear" w:color="auto" w:fill="FFFFFF"/>
          <w:lang w:bidi="ar"/>
        </w:rPr>
        <w:t>一、工程质量保修范围和内容</w:t>
      </w:r>
    </w:p>
    <w:p>
      <w:pPr>
        <w:widowControl/>
        <w:shd w:val="clear" w:color="auto" w:fill="FFFFFF"/>
        <w:spacing w:line="360" w:lineRule="auto"/>
        <w:ind w:left="0" w:firstLine="420" w:firstLineChars="200"/>
        <w:jc w:val="left"/>
        <w:rPr>
          <w:rFonts w:ascii="Arial" w:hAnsi="Arial" w:cs="Arial"/>
          <w:color w:val="333333"/>
          <w:kern w:val="0"/>
          <w:szCs w:val="21"/>
          <w:shd w:val="clear" w:color="auto" w:fill="FFFFFF"/>
          <w:lang w:bidi="ar"/>
        </w:rPr>
      </w:pPr>
      <w:r>
        <w:rPr>
          <w:rFonts w:ascii="Arial" w:hAnsi="Arial" w:cs="Arial"/>
          <w:color w:val="333333"/>
          <w:kern w:val="0"/>
          <w:szCs w:val="21"/>
          <w:shd w:val="clear" w:color="auto" w:fill="FFFFFF"/>
          <w:lang w:bidi="ar"/>
        </w:rPr>
        <w:t>承包人在质量保修期内，按照有关法律、法规、规章的管理规定和双方约定，承担本</w:t>
      </w:r>
      <w:r>
        <w:rPr>
          <w:rFonts w:hint="eastAsia" w:ascii="Arial" w:hAnsi="Arial" w:cs="Arial"/>
          <w:color w:val="333333"/>
          <w:kern w:val="0"/>
          <w:szCs w:val="21"/>
          <w:shd w:val="clear" w:color="auto" w:fill="FFFFFF"/>
          <w:lang w:bidi="ar"/>
        </w:rPr>
        <w:t>项目</w:t>
      </w:r>
      <w:r>
        <w:rPr>
          <w:rFonts w:ascii="Arial" w:hAnsi="Arial" w:cs="Arial"/>
          <w:color w:val="333333"/>
          <w:kern w:val="0"/>
          <w:szCs w:val="21"/>
          <w:shd w:val="clear" w:color="auto" w:fill="FFFFFF"/>
          <w:lang w:bidi="ar"/>
        </w:rPr>
        <w:t>质量保修责任。</w:t>
      </w:r>
    </w:p>
    <w:p>
      <w:pPr>
        <w:widowControl/>
        <w:shd w:val="clear" w:color="auto" w:fill="FFFFFF"/>
        <w:spacing w:line="360" w:lineRule="auto"/>
        <w:ind w:left="0" w:firstLine="420" w:firstLineChars="200"/>
        <w:jc w:val="left"/>
        <w:rPr>
          <w:rFonts w:ascii="Arial" w:hAnsi="Arial" w:cs="Arial"/>
          <w:color w:val="333333"/>
          <w:szCs w:val="21"/>
        </w:rPr>
      </w:pPr>
      <w:r>
        <w:rPr>
          <w:rFonts w:ascii="Arial" w:hAnsi="Arial" w:cs="Arial"/>
          <w:color w:val="333333"/>
          <w:kern w:val="0"/>
          <w:szCs w:val="21"/>
          <w:shd w:val="clear" w:color="auto" w:fill="FFFFFF"/>
          <w:lang w:bidi="ar"/>
        </w:rPr>
        <w:t>质量保修范围包</w:t>
      </w:r>
      <w:bookmarkStart w:id="1" w:name="_GoBack"/>
      <w:bookmarkEnd w:id="1"/>
      <w:r>
        <w:rPr>
          <w:rFonts w:ascii="Arial" w:hAnsi="Arial" w:cs="Arial"/>
          <w:color w:val="333333"/>
          <w:kern w:val="0"/>
          <w:szCs w:val="21"/>
          <w:shd w:val="clear" w:color="auto" w:fill="FFFFFF"/>
          <w:lang w:bidi="ar"/>
        </w:rPr>
        <w:t>括地基基础工程、主体结构工程，屋面防水工程、有防水要求的—卫生间、房间和外墙面的防渗漏，供热与供冷系统，电气管线、给排水管道设备安装和装修工程，以及双方约定的其他项目。</w:t>
      </w:r>
    </w:p>
    <w:p>
      <w:pPr>
        <w:widowControl/>
        <w:shd w:val="clear" w:color="auto" w:fill="FFFFFF"/>
        <w:spacing w:line="360" w:lineRule="auto"/>
        <w:ind w:left="0" w:firstLine="0"/>
        <w:jc w:val="left"/>
        <w:rPr>
          <w:rFonts w:ascii="Arial" w:hAnsi="Arial" w:cs="Arial"/>
          <w:color w:val="333333"/>
          <w:szCs w:val="21"/>
        </w:rPr>
      </w:pPr>
      <w:r>
        <w:rPr>
          <w:rFonts w:ascii="Arial" w:hAnsi="Arial" w:cs="Arial"/>
          <w:color w:val="333333"/>
          <w:kern w:val="0"/>
          <w:szCs w:val="21"/>
          <w:shd w:val="clear" w:color="auto" w:fill="FFFFFF"/>
          <w:lang w:bidi="ar"/>
        </w:rPr>
        <w:t>二、质量保修期</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1．地基基础工程和主体结构工程为设计文件规定的该工程合理使用年限；</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2．屋面防水工程、有防水要求的卫生间、房间和外墙面的防渗漏为</w:t>
      </w:r>
      <w:r>
        <w:rPr>
          <w:rFonts w:hint="eastAsia" w:ascii="Arial" w:hAnsi="Arial" w:cs="Arial"/>
          <w:color w:val="333333"/>
          <w:kern w:val="0"/>
          <w:szCs w:val="21"/>
          <w:u w:val="single"/>
          <w:shd w:val="clear" w:color="auto" w:fill="FFFFFF"/>
          <w:lang w:bidi="ar"/>
        </w:rPr>
        <w:t xml:space="preserve"> 5 </w:t>
      </w:r>
      <w:r>
        <w:rPr>
          <w:rFonts w:ascii="Arial" w:hAnsi="Arial" w:cs="Arial"/>
          <w:color w:val="333333"/>
          <w:kern w:val="0"/>
          <w:szCs w:val="21"/>
          <w:shd w:val="clear" w:color="auto" w:fill="FFFFFF"/>
          <w:lang w:bidi="ar"/>
        </w:rPr>
        <w:t>年；</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3．装修工程为</w:t>
      </w:r>
      <w:r>
        <w:rPr>
          <w:rFonts w:hint="eastAsia" w:ascii="Arial" w:hAnsi="Arial" w:cs="Arial"/>
          <w:color w:val="333333"/>
          <w:kern w:val="0"/>
          <w:szCs w:val="21"/>
          <w:u w:val="single"/>
          <w:shd w:val="clear" w:color="auto" w:fill="FFFFFF"/>
          <w:lang w:bidi="ar"/>
        </w:rPr>
        <w:t xml:space="preserve">  2 </w:t>
      </w:r>
      <w:r>
        <w:rPr>
          <w:rFonts w:ascii="Arial" w:hAnsi="Arial" w:cs="Arial"/>
          <w:color w:val="333333"/>
          <w:kern w:val="0"/>
          <w:szCs w:val="21"/>
          <w:shd w:val="clear" w:color="auto" w:fill="FFFFFF"/>
          <w:lang w:bidi="ar"/>
        </w:rPr>
        <w:t>年；</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 xml:space="preserve">4．电气管线、给排水管道、设备安装工程为 </w:t>
      </w:r>
      <w:r>
        <w:rPr>
          <w:rFonts w:hint="eastAsia" w:ascii="Arial" w:hAnsi="Arial" w:cs="Arial"/>
          <w:color w:val="333333"/>
          <w:kern w:val="0"/>
          <w:szCs w:val="21"/>
          <w:u w:val="single"/>
          <w:shd w:val="clear" w:color="auto" w:fill="FFFFFF"/>
          <w:lang w:bidi="ar"/>
        </w:rPr>
        <w:t xml:space="preserve"> 2 </w:t>
      </w:r>
      <w:r>
        <w:rPr>
          <w:rFonts w:ascii="Arial" w:hAnsi="Arial" w:cs="Arial"/>
          <w:color w:val="333333"/>
          <w:kern w:val="0"/>
          <w:szCs w:val="21"/>
          <w:shd w:val="clear" w:color="auto" w:fill="FFFFFF"/>
          <w:lang w:bidi="ar"/>
        </w:rPr>
        <w:t>年；</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5．供热与供冷系统为</w:t>
      </w:r>
      <w:r>
        <w:rPr>
          <w:rFonts w:hint="eastAsia" w:ascii="Arial" w:hAnsi="Arial" w:cs="Arial"/>
          <w:color w:val="333333"/>
          <w:kern w:val="0"/>
          <w:szCs w:val="21"/>
          <w:u w:val="single"/>
          <w:shd w:val="clear" w:color="auto" w:fill="FFFFFF"/>
          <w:lang w:bidi="ar"/>
        </w:rPr>
        <w:t xml:space="preserve"> 2  </w:t>
      </w:r>
      <w:r>
        <w:rPr>
          <w:rFonts w:ascii="Arial" w:hAnsi="Arial" w:cs="Arial"/>
          <w:color w:val="333333"/>
          <w:kern w:val="0"/>
          <w:szCs w:val="21"/>
          <w:shd w:val="clear" w:color="auto" w:fill="FFFFFF"/>
          <w:lang w:bidi="ar"/>
        </w:rPr>
        <w:t>个采暖期、供冷期；</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质量保修期自工程竣工验收合格之曰起计算。</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三、质量保修责任</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1．属于保修范围、内容的项目，承包人应当在接到保修通知之曰起</w:t>
      </w:r>
      <w:r>
        <w:rPr>
          <w:rFonts w:hint="eastAsia" w:ascii="Arial" w:hAnsi="Arial" w:cs="Arial"/>
          <w:color w:val="333333"/>
          <w:kern w:val="0"/>
          <w:szCs w:val="21"/>
          <w:shd w:val="clear" w:color="auto" w:fill="FFFFFF"/>
          <w:lang w:bidi="ar"/>
        </w:rPr>
        <w:t>3</w:t>
      </w:r>
      <w:r>
        <w:rPr>
          <w:rFonts w:ascii="Arial" w:hAnsi="Arial" w:cs="Arial"/>
          <w:color w:val="333333"/>
          <w:kern w:val="0"/>
          <w:szCs w:val="21"/>
          <w:shd w:val="clear" w:color="auto" w:fill="FFFFFF"/>
          <w:lang w:bidi="ar"/>
        </w:rPr>
        <w:t>天内派人保修。承包人不在约定期限内派人保修的，发包人可以委托他人修理。</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2．发生紧急抢修事故的，承包人在接到事故通知后，应当立即到达事故现场抢修。</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3．对于涉及结构安全的质量问题，应当按照《房屋建筑工程质量保修办法》的规定，立即向当地建设行政主管部门报告，采取安全防范措施；由原设计单位或者具有相应资质等级的设计单位提出保修方案，承包人实保修。</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4．质量保修完成后，由发包人组织验收。</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四、保修费用</w:t>
      </w:r>
    </w:p>
    <w:p>
      <w:pPr>
        <w:widowControl/>
        <w:shd w:val="clear" w:color="auto" w:fill="FFFFFF"/>
        <w:spacing w:line="360" w:lineRule="auto"/>
        <w:ind w:left="0" w:firstLine="420"/>
        <w:jc w:val="left"/>
        <w:rPr>
          <w:rFonts w:ascii="Arial" w:hAnsi="Arial" w:cs="Arial"/>
          <w:color w:val="333333"/>
          <w:szCs w:val="21"/>
        </w:rPr>
      </w:pPr>
      <w:r>
        <w:rPr>
          <w:rFonts w:ascii="Arial" w:hAnsi="Arial" w:cs="Arial"/>
          <w:color w:val="333333"/>
          <w:kern w:val="0"/>
          <w:szCs w:val="21"/>
          <w:shd w:val="clear" w:color="auto" w:fill="FFFFFF"/>
          <w:lang w:bidi="ar"/>
        </w:rPr>
        <w:t>保修费用由造成质量缺陷的</w:t>
      </w:r>
      <w:r>
        <w:rPr>
          <w:rFonts w:hint="eastAsia" w:ascii="Arial" w:hAnsi="Arial" w:cs="Arial"/>
          <w:color w:val="333333"/>
          <w:kern w:val="0"/>
          <w:szCs w:val="21"/>
          <w:shd w:val="clear" w:color="auto" w:fill="FFFFFF"/>
          <w:lang w:bidi="ar"/>
        </w:rPr>
        <w:t>承包方</w:t>
      </w:r>
      <w:r>
        <w:rPr>
          <w:rFonts w:ascii="Arial" w:hAnsi="Arial" w:cs="Arial"/>
          <w:color w:val="333333"/>
          <w:kern w:val="0"/>
          <w:szCs w:val="21"/>
          <w:shd w:val="clear" w:color="auto" w:fill="FFFFFF"/>
          <w:lang w:bidi="ar"/>
        </w:rPr>
        <w:t>承担。</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9"/>
        <w:rPr>
          <w:rFonts w:hint="eastAsia" w:ascii="Arial" w:hAnsi="Arial" w:eastAsia="宋体" w:cs="Arial"/>
          <w:color w:val="333333"/>
          <w:kern w:val="0"/>
          <w:sz w:val="21"/>
          <w:szCs w:val="21"/>
          <w:shd w:val="clear" w:color="auto" w:fill="FFFFFF"/>
          <w:lang w:val="en-US" w:eastAsia="zh-CN" w:bidi="ar"/>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9"/>
        <w:rPr>
          <w:rFonts w:hint="eastAsia" w:ascii="Arial" w:hAnsi="Arial" w:eastAsia="宋体" w:cs="Arial"/>
          <w:color w:val="333333"/>
          <w:kern w:val="0"/>
          <w:sz w:val="21"/>
          <w:szCs w:val="21"/>
          <w:shd w:val="clear" w:color="auto" w:fill="FFFFFF"/>
          <w:lang w:val="en-US" w:eastAsia="zh-CN" w:bidi="ar"/>
        </w:rPr>
      </w:pPr>
      <w:r>
        <w:rPr>
          <w:rFonts w:hint="eastAsia" w:ascii="Arial" w:hAnsi="Arial" w:eastAsia="宋体" w:cs="Arial"/>
          <w:color w:val="333333"/>
          <w:kern w:val="0"/>
          <w:sz w:val="21"/>
          <w:szCs w:val="21"/>
          <w:shd w:val="clear" w:color="auto" w:fill="FFFFFF"/>
          <w:lang w:val="en-US" w:eastAsia="zh-CN" w:bidi="ar"/>
        </w:rPr>
        <w:t xml:space="preserve">报价人名称：（加盖公章）                  项目编号∶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9"/>
        <w:rPr>
          <w:rFonts w:hint="eastAsia" w:ascii="Arial" w:hAnsi="Arial" w:eastAsia="宋体" w:cs="Arial"/>
          <w:color w:val="333333"/>
          <w:kern w:val="0"/>
          <w:sz w:val="21"/>
          <w:szCs w:val="21"/>
          <w:shd w:val="clear" w:color="auto" w:fill="FFFFFF"/>
          <w:lang w:val="en-US" w:eastAsia="zh-CN" w:bidi="ar"/>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9"/>
        <w:rPr>
          <w:rFonts w:hint="eastAsia" w:ascii="Arial" w:hAnsi="Arial" w:eastAsia="宋体" w:cs="Arial"/>
          <w:color w:val="333333"/>
          <w:kern w:val="0"/>
          <w:sz w:val="21"/>
          <w:szCs w:val="21"/>
          <w:shd w:val="clear" w:color="auto" w:fill="FFFFFF"/>
          <w:lang w:val="en-US" w:eastAsia="zh-CN" w:bidi="ar"/>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9"/>
        <w:rPr>
          <w:rFonts w:hint="eastAsia" w:ascii="Arial" w:hAnsi="Arial" w:eastAsia="宋体" w:cs="Arial"/>
          <w:color w:val="333333"/>
          <w:kern w:val="0"/>
          <w:sz w:val="21"/>
          <w:szCs w:val="21"/>
          <w:shd w:val="clear" w:color="auto" w:fill="FFFFFF"/>
          <w:lang w:val="en-US" w:eastAsia="zh-CN" w:bidi="ar"/>
        </w:rPr>
      </w:pPr>
      <w:r>
        <w:rPr>
          <w:rFonts w:hint="eastAsia" w:ascii="Arial" w:hAnsi="Arial" w:eastAsia="宋体" w:cs="Arial"/>
          <w:color w:val="333333"/>
          <w:kern w:val="0"/>
          <w:sz w:val="21"/>
          <w:szCs w:val="21"/>
          <w:shd w:val="clear" w:color="auto" w:fill="FFFFFF"/>
          <w:lang w:val="en-US" w:eastAsia="zh-CN" w:bidi="ar"/>
        </w:rPr>
        <w:t xml:space="preserve">法定代表人或授权委托人签字: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3990" w:firstLineChars="1900"/>
        <w:jc w:val="both"/>
        <w:textAlignment w:val="auto"/>
        <w:outlineLvl w:val="9"/>
        <w:rPr>
          <w:rFonts w:hint="default" w:ascii="Arial" w:hAnsi="Arial" w:eastAsia="宋体" w:cs="Arial"/>
          <w:color w:val="333333"/>
          <w:kern w:val="0"/>
          <w:sz w:val="21"/>
          <w:szCs w:val="21"/>
          <w:shd w:val="clear" w:color="auto" w:fill="FFFFFF"/>
          <w:lang w:val="en-US" w:eastAsia="zh-CN" w:bidi="ar"/>
        </w:rPr>
      </w:pPr>
      <w:r>
        <w:rPr>
          <w:rFonts w:hint="eastAsia" w:ascii="Arial" w:hAnsi="Arial" w:eastAsia="宋体" w:cs="Arial"/>
          <w:color w:val="333333"/>
          <w:kern w:val="0"/>
          <w:sz w:val="21"/>
          <w:szCs w:val="21"/>
          <w:shd w:val="clear" w:color="auto" w:fill="FFFFFF"/>
          <w:lang w:val="en-US" w:eastAsia="zh-CN" w:bidi="ar"/>
        </w:rPr>
        <w:t>年      月      日</w:t>
      </w:r>
    </w:p>
    <w:p/>
    <w:sectPr>
      <w:footerReference r:id="rId3" w:type="default"/>
      <w:pgSz w:w="11906" w:h="16838"/>
      <w:pgMar w:top="1009" w:right="1066" w:bottom="102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Verdana"/>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Verdana">
    <w:panose1 w:val="020B0604030504040204"/>
    <w:charset w:val="00"/>
    <w:family w:val="auto"/>
    <w:pitch w:val="default"/>
    <w:sig w:usb0="A10006FF" w:usb1="4000205B" w:usb2="00000010" w:usb3="00000000" w:csb0="2000019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Arial">
    <w:panose1 w:val="020B0604020202090204"/>
    <w:charset w:val="00"/>
    <w:family w:val="swiss"/>
    <w:pitch w:val="default"/>
    <w:sig w:usb0="E0000AFF" w:usb1="00007843" w:usb2="00000001" w:usb3="00000000" w:csb0="400001BF" w:csb1="DFF70000"/>
  </w:font>
  <w:font w:name="黑体">
    <w:altName w:val="汉仪中黑KW"/>
    <w:panose1 w:val="02010609060101010101"/>
    <w:charset w:val="00"/>
    <w:family w:val="auto"/>
    <w:pitch w:val="default"/>
    <w:sig w:usb0="00000000" w:usb1="00000000"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简体">
    <w:altName w:val="汉仪书宋二KW"/>
    <w:panose1 w:val="03000509000000000000"/>
    <w:charset w:val="00"/>
    <w:family w:val="auto"/>
    <w:pitch w:val="default"/>
    <w:sig w:usb0="00000000" w:usb1="00000000" w:usb2="00000000" w:usb3="00000000" w:csb0="00040000" w:csb1="00000000"/>
  </w:font>
  <w:font w:name="微软雅黑">
    <w:altName w:val="汉仪旗黑"/>
    <w:panose1 w:val="020B0503020204020204"/>
    <w:charset w:val="00"/>
    <w:family w:val="swiss"/>
    <w:pitch w:val="default"/>
    <w:sig w:usb0="00000000" w:usb1="00000000" w:usb2="00000016" w:usb3="00000000" w:csb0="0004001F"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4F4CE8"/>
    <w:rsid w:val="284F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kern w:val="2"/>
      <w:sz w:val="21"/>
      <w:szCs w:val="24"/>
      <w:lang w:val="en-US" w:eastAsia="zh-CN" w:bidi="ar-SA"/>
    </w:rPr>
  </w:style>
  <w:style w:type="paragraph" w:styleId="4">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uiPriority w:val="0"/>
    <w:pPr>
      <w:ind w:firstLine="420" w:firstLineChars="200"/>
    </w:pPr>
  </w:style>
  <w:style w:type="paragraph" w:styleId="3">
    <w:name w:val="Body Text Indent"/>
    <w:basedOn w:val="1"/>
    <w:next w:val="1"/>
    <w:uiPriority w:val="0"/>
    <w:pPr>
      <w:spacing w:after="120"/>
      <w:ind w:left="200" w:leftChars="200"/>
    </w:pPr>
  </w:style>
  <w:style w:type="paragraph" w:styleId="5">
    <w:name w:val="footer"/>
    <w:basedOn w:val="1"/>
    <w:uiPriority w:val="0"/>
    <w:pPr>
      <w:tabs>
        <w:tab w:val="center" w:pos="4153"/>
        <w:tab w:val="right" w:pos="8306"/>
      </w:tabs>
      <w:snapToGrid w:val="0"/>
      <w:jc w:val="left"/>
    </w:pPr>
    <w:rPr>
      <w:sz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Office_3.8.1.6116_F1E327BC-269C-435d-A152-05C5408002CA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2022-03-17T09:01:00Z</dcterms:created>
  <dc:creator>jasonzheng</dc:creator>
  <cp:lastModifiedBy>jasonzheng</cp:lastModifiedBy>
  <dcterms:modified xsi:type="dcterms:W3CDTF">2022-03-17T09:09:15Z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2052-3.8.1.6116</vt:lpwstr>
  </property>
</Properties>
</file>