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附件：</w:t>
      </w:r>
    </w:p>
    <w:p>
      <w:pPr>
        <w:pStyle w:val="2"/>
        <w:ind w:firstLine="0" w:firstLineChars="0"/>
        <w:jc w:val="center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highlight w:val="none"/>
          <w:u w:val="none"/>
          <w:lang w:val="en-US" w:eastAsia="zh-CN" w:bidi="ar"/>
        </w:rPr>
        <w:t>福建外贸大厦灭火设施及相关服务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highlight w:val="none"/>
          <w:lang w:bidi="ar"/>
        </w:rPr>
        <w:t>采购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highlight w:val="none"/>
          <w:lang w:val="en-US" w:eastAsia="zh-CN" w:bidi="ar"/>
        </w:rPr>
        <w:t>项目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highlight w:val="none"/>
          <w:u w:val="none"/>
          <w:lang w:val="en-US" w:eastAsia="zh-CN" w:bidi="ar"/>
        </w:rPr>
        <w:t>报价表</w:t>
      </w:r>
    </w:p>
    <w:bookmarkEnd w:id="0"/>
    <w:tbl>
      <w:tblPr>
        <w:tblStyle w:val="5"/>
        <w:tblW w:w="117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3552"/>
        <w:gridCol w:w="2106"/>
        <w:gridCol w:w="798"/>
        <w:gridCol w:w="955"/>
        <w:gridCol w:w="1942"/>
        <w:gridCol w:w="16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火探管灭火系统-进口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直接式-6公斤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火探管灭火系统-进口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间接式-45公斤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手提式二氧化碳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MT/5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柜式七氟丙烷装置设备维护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GQQ120/2.5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备注:以上报价含增值税专用发票、含拆卸、含搬运、含运费、含检测、含钢瓶及阀件损坏更换、含充气、含安装调试、含充压等所有费用。</w:t>
            </w:r>
          </w:p>
        </w:tc>
      </w:tr>
    </w:tbl>
    <w:p>
      <w:pPr>
        <w:pStyle w:val="2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7920" w:firstLineChars="33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 xml:space="preserve">报价人名称：（加盖公章）          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 xml:space="preserve">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7920" w:firstLineChars="33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法定代表人或授权委托人签字: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 xml:space="preserve">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8160" w:firstLineChars="3400"/>
        <w:jc w:val="both"/>
        <w:textAlignment w:val="auto"/>
        <w:outlineLvl w:val="9"/>
        <w:rPr>
          <w:rFonts w:hint="default" w:eastAsia="宋体"/>
          <w:color w:val="000000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年     月     日</w:t>
      </w:r>
    </w:p>
    <w:p/>
    <w:sectPr>
      <w:footerReference r:id="rId3" w:type="default"/>
      <w:pgSz w:w="16838" w:h="11906" w:orient="landscape"/>
      <w:pgMar w:top="1800" w:right="680" w:bottom="1066" w:left="6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GM2NjQ2ZjM5ZmFiYTU2MWNjNzM0N2M3OTU3YzAifQ=="/>
  </w:docVars>
  <w:rsids>
    <w:rsidRoot w:val="2E7B7A54"/>
    <w:rsid w:val="2E7B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99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222</Characters>
  <Lines>0</Lines>
  <Paragraphs>0</Paragraphs>
  <TotalTime>0</TotalTime>
  <ScaleCrop>false</ScaleCrop>
  <LinksUpToDate>false</LinksUpToDate>
  <CharactersWithSpaces>273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2023-03-22T04:40:00Z</dcterms:created>
  <dc:creator>鹿鹿</dc:creator>
  <cp:lastModifiedBy>鹿鹿</cp:lastModifiedBy>
  <dcterms:modified xsi:type="dcterms:W3CDTF">2023-03-22T04:41:10Z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70949A20340A4A508FC365900C9D1B38</vt:lpwstr>
  </property>
</Properties>
</file>